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E0" w:rsidRPr="00114842" w:rsidRDefault="00EE1611">
      <w:pPr>
        <w:pStyle w:val="Bezodstpw"/>
        <w:jc w:val="center"/>
      </w:pPr>
      <w:r>
        <w:rPr>
          <w:rFonts w:ascii="Times New Roman" w:hAnsi="Times New Roman" w:cs="Times New Roman"/>
          <w:b/>
          <w:sz w:val="24"/>
        </w:rPr>
        <w:t xml:space="preserve">PROTOKÓŁ NR </w:t>
      </w:r>
      <w:r w:rsidR="00B80C81">
        <w:rPr>
          <w:rFonts w:ascii="Times New Roman" w:hAnsi="Times New Roman" w:cs="Times New Roman"/>
          <w:b/>
          <w:sz w:val="24"/>
        </w:rPr>
        <w:t>XXIII</w:t>
      </w:r>
      <w:r w:rsidR="002032D0" w:rsidRPr="00114842">
        <w:rPr>
          <w:rFonts w:ascii="Times New Roman" w:hAnsi="Times New Roman" w:cs="Times New Roman"/>
          <w:b/>
          <w:sz w:val="24"/>
        </w:rPr>
        <w:t>/</w:t>
      </w:r>
      <w:r w:rsidR="00B80C81">
        <w:rPr>
          <w:rFonts w:ascii="Times New Roman" w:hAnsi="Times New Roman" w:cs="Times New Roman"/>
          <w:b/>
          <w:sz w:val="24"/>
        </w:rPr>
        <w:t>20</w:t>
      </w:r>
    </w:p>
    <w:p w:rsidR="001D0FE0" w:rsidRPr="00114842" w:rsidRDefault="002032D0">
      <w:pPr>
        <w:pStyle w:val="Bezodstpw"/>
        <w:jc w:val="center"/>
      </w:pPr>
      <w:r w:rsidRPr="00114842">
        <w:rPr>
          <w:rFonts w:ascii="Times New Roman" w:hAnsi="Times New Roman" w:cs="Times New Roman"/>
          <w:b/>
          <w:sz w:val="24"/>
        </w:rPr>
        <w:t>Z SESJI RADY GMINY GORZYCE</w:t>
      </w:r>
    </w:p>
    <w:p w:rsidR="001D0FE0" w:rsidRPr="00114842" w:rsidRDefault="00B80C81">
      <w:pPr>
        <w:pStyle w:val="Bezodstpw"/>
        <w:jc w:val="center"/>
      </w:pPr>
      <w:r>
        <w:rPr>
          <w:rFonts w:ascii="Times New Roman" w:hAnsi="Times New Roman" w:cs="Times New Roman"/>
          <w:b/>
          <w:sz w:val="24"/>
        </w:rPr>
        <w:t xml:space="preserve">odbytej w dniu 29 maja </w:t>
      </w:r>
      <w:r w:rsidR="002032D0" w:rsidRPr="00114842">
        <w:rPr>
          <w:rFonts w:ascii="Times New Roman" w:hAnsi="Times New Roman" w:cs="Times New Roman"/>
          <w:b/>
          <w:sz w:val="24"/>
        </w:rPr>
        <w:t>20</w:t>
      </w:r>
      <w:r>
        <w:rPr>
          <w:rFonts w:ascii="Times New Roman" w:hAnsi="Times New Roman" w:cs="Times New Roman"/>
          <w:b/>
          <w:sz w:val="24"/>
        </w:rPr>
        <w:t>20</w:t>
      </w:r>
      <w:r w:rsidR="002032D0" w:rsidRPr="00114842">
        <w:rPr>
          <w:rFonts w:ascii="Times New Roman" w:hAnsi="Times New Roman" w:cs="Times New Roman"/>
          <w:b/>
          <w:sz w:val="24"/>
        </w:rPr>
        <w:t xml:space="preserve"> r.</w:t>
      </w:r>
    </w:p>
    <w:p w:rsidR="001D0FE0" w:rsidRPr="00114842" w:rsidRDefault="002032D0">
      <w:pPr>
        <w:pStyle w:val="Bezodstpw"/>
        <w:jc w:val="center"/>
      </w:pPr>
      <w:r w:rsidRPr="00114842">
        <w:rPr>
          <w:rFonts w:ascii="Times New Roman" w:hAnsi="Times New Roman" w:cs="Times New Roman"/>
          <w:b/>
          <w:sz w:val="24"/>
        </w:rPr>
        <w:t xml:space="preserve">w </w:t>
      </w:r>
      <w:r w:rsidR="00B80C81">
        <w:rPr>
          <w:rFonts w:ascii="Times New Roman" w:hAnsi="Times New Roman" w:cs="Times New Roman"/>
          <w:b/>
          <w:sz w:val="24"/>
        </w:rPr>
        <w:t>Środowiskowym Domu Kultury</w:t>
      </w:r>
      <w:r w:rsidRPr="00114842">
        <w:rPr>
          <w:rFonts w:ascii="Times New Roman" w:hAnsi="Times New Roman" w:cs="Times New Roman"/>
          <w:b/>
          <w:sz w:val="24"/>
        </w:rPr>
        <w:t xml:space="preserve"> w Gorzycach</w:t>
      </w:r>
    </w:p>
    <w:p w:rsidR="001D0FE0" w:rsidRPr="00114842" w:rsidRDefault="001D0FE0">
      <w:pPr>
        <w:pStyle w:val="Bezodstpw"/>
        <w:rPr>
          <w:rFonts w:ascii="Times New Roman" w:hAnsi="Times New Roman" w:cs="Times New Roman"/>
          <w:sz w:val="24"/>
        </w:rPr>
      </w:pPr>
    </w:p>
    <w:p w:rsidR="001D0FE0" w:rsidRDefault="002032D0">
      <w:pPr>
        <w:pStyle w:val="Bezodstpw"/>
        <w:rPr>
          <w:rFonts w:ascii="Times New Roman" w:hAnsi="Times New Roman" w:cs="Times New Roman"/>
          <w:sz w:val="24"/>
        </w:rPr>
      </w:pPr>
      <w:r w:rsidRPr="00114842">
        <w:rPr>
          <w:rFonts w:ascii="Times New Roman" w:hAnsi="Times New Roman" w:cs="Times New Roman"/>
          <w:sz w:val="24"/>
        </w:rPr>
        <w:t>Przewodniczący Rady Gminy, Pan Krzysztof Maruszak, o</w:t>
      </w:r>
      <w:r w:rsidR="00B80C81">
        <w:rPr>
          <w:rFonts w:ascii="Times New Roman" w:hAnsi="Times New Roman" w:cs="Times New Roman"/>
          <w:sz w:val="24"/>
        </w:rPr>
        <w:t xml:space="preserve"> godz. 11</w:t>
      </w:r>
      <w:r w:rsidR="00EE1611">
        <w:rPr>
          <w:rFonts w:ascii="Times New Roman" w:hAnsi="Times New Roman" w:cs="Times New Roman"/>
          <w:sz w:val="24"/>
        </w:rPr>
        <w:t>.</w:t>
      </w:r>
      <w:r w:rsidR="00B80C81">
        <w:rPr>
          <w:rFonts w:ascii="Times New Roman" w:hAnsi="Times New Roman" w:cs="Times New Roman"/>
          <w:sz w:val="24"/>
        </w:rPr>
        <w:t>0</w:t>
      </w:r>
      <w:r w:rsidR="00EE1611">
        <w:rPr>
          <w:rFonts w:ascii="Times New Roman" w:hAnsi="Times New Roman" w:cs="Times New Roman"/>
          <w:sz w:val="24"/>
        </w:rPr>
        <w:t>0 rozpoczął obrady X</w:t>
      </w:r>
      <w:r w:rsidR="00B80C81">
        <w:rPr>
          <w:rFonts w:ascii="Times New Roman" w:hAnsi="Times New Roman" w:cs="Times New Roman"/>
          <w:sz w:val="24"/>
        </w:rPr>
        <w:t>XIII</w:t>
      </w:r>
      <w:r w:rsidRPr="00114842">
        <w:rPr>
          <w:rFonts w:ascii="Times New Roman" w:hAnsi="Times New Roman" w:cs="Times New Roman"/>
          <w:sz w:val="24"/>
        </w:rPr>
        <w:t xml:space="preserve"> sesji Rady Gminy Gorzyce.</w:t>
      </w:r>
    </w:p>
    <w:p w:rsidR="00EE1611" w:rsidRDefault="00EE1611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Przewodniczący powitał </w:t>
      </w:r>
      <w:r w:rsidR="00B80C81">
        <w:rPr>
          <w:rFonts w:ascii="Times New Roman" w:hAnsi="Times New Roman" w:cs="Times New Roman"/>
          <w:sz w:val="24"/>
        </w:rPr>
        <w:t>wszystkich przybyłych na sesję.</w:t>
      </w:r>
    </w:p>
    <w:p w:rsidR="00EE1611" w:rsidRDefault="00EE1611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sesji uczestniczyło 1</w:t>
      </w:r>
      <w:r w:rsidR="00B80C81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radnych</w:t>
      </w:r>
      <w:r w:rsidR="00B80C8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była on prawomocna do podejmowania uchwał</w:t>
      </w:r>
      <w:r w:rsidR="00006B9E">
        <w:rPr>
          <w:rFonts w:ascii="Times New Roman" w:hAnsi="Times New Roman" w:cs="Times New Roman"/>
          <w:sz w:val="24"/>
        </w:rPr>
        <w:t>.</w:t>
      </w:r>
    </w:p>
    <w:p w:rsidR="00006B9E" w:rsidRDefault="00006B9E">
      <w:pPr>
        <w:pStyle w:val="Bezodstpw"/>
        <w:rPr>
          <w:rFonts w:ascii="Times New Roman" w:hAnsi="Times New Roman" w:cs="Times New Roman"/>
          <w:sz w:val="24"/>
        </w:rPr>
      </w:pPr>
    </w:p>
    <w:p w:rsidR="00006B9E" w:rsidRDefault="00006B9E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Ad. 2</w:t>
      </w:r>
    </w:p>
    <w:p w:rsidR="00C66606" w:rsidRDefault="00C66606" w:rsidP="00C66606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poinformował, że porządek obrad ulegnie zmianie-na wniosek pracownika merytorycznego z porządku obrad zdejmuje się projekt uchwały w sprawie określenia średniej ceny jednostki paliwa w Gminie Gorzyce na rok szkolny 2020/2021</w:t>
      </w:r>
      <w:r w:rsidR="00C115C0">
        <w:rPr>
          <w:rFonts w:ascii="Times New Roman" w:hAnsi="Times New Roman" w:cs="Times New Roman"/>
          <w:sz w:val="24"/>
        </w:rPr>
        <w:t>.</w:t>
      </w:r>
    </w:p>
    <w:p w:rsidR="00C115C0" w:rsidRDefault="00C115C0" w:rsidP="00C66606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zapytał kto z radnych jest za przyjęciem tej zmiany:</w:t>
      </w:r>
    </w:p>
    <w:p w:rsidR="00C115C0" w:rsidRDefault="00C115C0" w:rsidP="00C66606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Za: 15</w:t>
      </w:r>
    </w:p>
    <w:p w:rsidR="00C115C0" w:rsidRDefault="00C115C0" w:rsidP="00C66606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Przeciw: 0</w:t>
      </w:r>
    </w:p>
    <w:p w:rsidR="00C115C0" w:rsidRDefault="00C115C0" w:rsidP="00C66606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Wstrzymujące się: 0</w:t>
      </w:r>
    </w:p>
    <w:p w:rsidR="00C115C0" w:rsidRDefault="00C115C0" w:rsidP="00C66606">
      <w:pPr>
        <w:pStyle w:val="Bezodstpw"/>
        <w:rPr>
          <w:rFonts w:ascii="Times New Roman" w:hAnsi="Times New Roman" w:cs="Times New Roman"/>
          <w:sz w:val="24"/>
        </w:rPr>
      </w:pPr>
    </w:p>
    <w:p w:rsidR="00C115C0" w:rsidRDefault="00C115C0" w:rsidP="00C66606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Ad. 3</w:t>
      </w:r>
    </w:p>
    <w:p w:rsidR="00C115C0" w:rsidRDefault="00C115C0" w:rsidP="00C66606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 Gminy Gorzyce, Pan Leszek Surdy przedstawił informację na temat działań podejmowanych przez Gminę w okresie od 30 kwietnia do 29 maja:</w:t>
      </w:r>
    </w:p>
    <w:p w:rsidR="0018615D" w:rsidRDefault="00A34C5A" w:rsidP="0018615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przypomniał, że 27 maja 1990 r. odbyły się pierwsze, wolne wybory w Polsce, były to wybory samorządowe</w:t>
      </w:r>
      <w:r w:rsidR="00B03CAF">
        <w:rPr>
          <w:rFonts w:ascii="Times New Roman" w:hAnsi="Times New Roman" w:cs="Times New Roman"/>
          <w:sz w:val="24"/>
        </w:rPr>
        <w:t>; podziękował za wspólne budowanie demokracji lokalnej poprzednikom jak i obecnym samorządowcom</w:t>
      </w:r>
      <w:r w:rsidR="0018615D">
        <w:rPr>
          <w:rFonts w:ascii="Times New Roman" w:hAnsi="Times New Roman" w:cs="Times New Roman"/>
          <w:sz w:val="24"/>
        </w:rPr>
        <w:t xml:space="preserve"> (wójtom, radnym, sołtysom, dy</w:t>
      </w:r>
      <w:r w:rsidR="00EC7565">
        <w:rPr>
          <w:rFonts w:ascii="Times New Roman" w:hAnsi="Times New Roman" w:cs="Times New Roman"/>
          <w:sz w:val="24"/>
        </w:rPr>
        <w:t>rektorom i kierownikom jedn</w:t>
      </w:r>
      <w:r w:rsidR="0018615D">
        <w:rPr>
          <w:rFonts w:ascii="Times New Roman" w:hAnsi="Times New Roman" w:cs="Times New Roman"/>
          <w:sz w:val="24"/>
        </w:rPr>
        <w:t>o</w:t>
      </w:r>
      <w:r w:rsidR="00EC7565">
        <w:rPr>
          <w:rFonts w:ascii="Times New Roman" w:hAnsi="Times New Roman" w:cs="Times New Roman"/>
          <w:sz w:val="24"/>
        </w:rPr>
        <w:t>s</w:t>
      </w:r>
      <w:r w:rsidR="0018615D">
        <w:rPr>
          <w:rFonts w:ascii="Times New Roman" w:hAnsi="Times New Roman" w:cs="Times New Roman"/>
          <w:sz w:val="24"/>
        </w:rPr>
        <w:t>tek organizacyjnych)</w:t>
      </w:r>
      <w:r w:rsidR="00B03CAF">
        <w:rPr>
          <w:rFonts w:ascii="Times New Roman" w:hAnsi="Times New Roman" w:cs="Times New Roman"/>
          <w:sz w:val="24"/>
        </w:rPr>
        <w:t>;</w:t>
      </w:r>
      <w:r w:rsidR="0018615D">
        <w:rPr>
          <w:rFonts w:ascii="Times New Roman" w:hAnsi="Times New Roman" w:cs="Times New Roman"/>
          <w:sz w:val="24"/>
        </w:rPr>
        <w:t xml:space="preserve"> w sposób szczególny podziękował pracownikom urzędu gminy, którzy odpowiadają za całokształt pracy w Gminie</w:t>
      </w:r>
      <w:r w:rsidR="00EC7565">
        <w:rPr>
          <w:rFonts w:ascii="Times New Roman" w:hAnsi="Times New Roman" w:cs="Times New Roman"/>
          <w:sz w:val="24"/>
        </w:rPr>
        <w:t>; minutą ciszy uczczono pamięć zmarłych Honorowych Obywateli Gminy, radnych oraz pracowników;</w:t>
      </w:r>
    </w:p>
    <w:p w:rsidR="00EC7565" w:rsidRDefault="00074D79" w:rsidP="0018615D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podziękował mieszkańcom Gminy za odpowiedzialne zachowanie</w:t>
      </w:r>
      <w:r w:rsidR="00791707">
        <w:rPr>
          <w:rFonts w:ascii="Times New Roman" w:hAnsi="Times New Roman" w:cs="Times New Roman"/>
          <w:sz w:val="24"/>
        </w:rPr>
        <w:t>, za stosowanie się do poleceń służb publicznych; dzięki temu liczba zachorowań na Covid-19 ograniczyła się tylko do dwóch przypadków</w:t>
      </w:r>
      <w:r w:rsidR="00B41A59">
        <w:rPr>
          <w:rFonts w:ascii="Times New Roman" w:hAnsi="Times New Roman" w:cs="Times New Roman"/>
          <w:sz w:val="24"/>
        </w:rPr>
        <w:t>;</w:t>
      </w:r>
    </w:p>
    <w:p w:rsidR="00253B00" w:rsidRDefault="008E5EC3" w:rsidP="00253B00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253B00">
        <w:rPr>
          <w:rFonts w:ascii="Times New Roman" w:hAnsi="Times New Roman" w:cs="Times New Roman"/>
          <w:sz w:val="24"/>
        </w:rPr>
        <w:t>podziękował uczniom,</w:t>
      </w:r>
      <w:r w:rsidR="00B41A59" w:rsidRPr="00253B00">
        <w:rPr>
          <w:rFonts w:ascii="Times New Roman" w:hAnsi="Times New Roman" w:cs="Times New Roman"/>
          <w:sz w:val="24"/>
        </w:rPr>
        <w:t xml:space="preserve"> nauczycielom</w:t>
      </w:r>
      <w:r w:rsidR="00253B00">
        <w:rPr>
          <w:rFonts w:ascii="Times New Roman" w:hAnsi="Times New Roman" w:cs="Times New Roman"/>
          <w:sz w:val="24"/>
        </w:rPr>
        <w:t>, którzy w tym czasie przenieśli naukę do domów, podziękował też rodzicom, na których opiera się organizacja zdalnego nauczania;</w:t>
      </w:r>
    </w:p>
    <w:p w:rsidR="00253B00" w:rsidRPr="00253B00" w:rsidRDefault="00253B00" w:rsidP="00253B00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53B00">
        <w:rPr>
          <w:rFonts w:ascii="Times New Roman" w:hAnsi="Times New Roman" w:cs="Times New Roman"/>
          <w:sz w:val="24"/>
          <w:szCs w:val="24"/>
        </w:rPr>
        <w:t>podziękował wszystkim służbom, kierownictwu i pracownikom jednostek podległych za zdroworozsądkowe podejście do wielu spraw, za sprawną organizację pracy mającą na celu ochronę zarówno pracowników jak i petentów.</w:t>
      </w:r>
    </w:p>
    <w:p w:rsidR="00253B00" w:rsidRDefault="00253B00" w:rsidP="00253B00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podziękował również</w:t>
      </w:r>
      <w:r w:rsidRPr="00253B00">
        <w:rPr>
          <w:rFonts w:ascii="Times New Roman" w:hAnsi="Times New Roman" w:cs="Times New Roman"/>
          <w:sz w:val="24"/>
          <w:szCs w:val="24"/>
        </w:rPr>
        <w:t xml:space="preserve"> pracownikom Ośrodka Pomocy Społecznej, Warsztatu Terapii Zajęciowej, strażakom oraz policji – za prowadzenie różnorodnych działań mających na celu wspieranie osób, k</w:t>
      </w:r>
      <w:r>
        <w:rPr>
          <w:rFonts w:ascii="Times New Roman" w:hAnsi="Times New Roman" w:cs="Times New Roman"/>
          <w:sz w:val="24"/>
          <w:szCs w:val="24"/>
        </w:rPr>
        <w:t>tóre przebywają na kwarantannie;</w:t>
      </w:r>
    </w:p>
    <w:p w:rsidR="00253B00" w:rsidRDefault="00253B00" w:rsidP="00253B00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serdeczne podziękowania Wójt skierował do radnej A. Cetnarskiej</w:t>
      </w:r>
      <w:r w:rsidR="0039065D">
        <w:rPr>
          <w:rFonts w:ascii="Times New Roman" w:hAnsi="Times New Roman" w:cs="Times New Roman"/>
          <w:sz w:val="24"/>
          <w:szCs w:val="24"/>
        </w:rPr>
        <w:t xml:space="preserve"> oraz mieszkańców Zalesia Gorzyckiego, którzy włączyli się do akcji szycia fartuchów ochronnych</w:t>
      </w:r>
      <w:r w:rsidR="00BB0283">
        <w:rPr>
          <w:rFonts w:ascii="Times New Roman" w:hAnsi="Times New Roman" w:cs="Times New Roman"/>
          <w:sz w:val="24"/>
          <w:szCs w:val="24"/>
        </w:rPr>
        <w:t>; w akcji wzięli udział również pracownicy GOK, GOSiR oraz WTZ; fartuchy w ilości 250 sztuk zostały przekazane do tarnobrzeskiego szpitala</w:t>
      </w:r>
      <w:r w:rsidR="00950AE9">
        <w:rPr>
          <w:rFonts w:ascii="Times New Roman" w:hAnsi="Times New Roman" w:cs="Times New Roman"/>
          <w:sz w:val="24"/>
          <w:szCs w:val="24"/>
        </w:rPr>
        <w:t xml:space="preserve"> (do szpitala przekazano również 100 maseczek uszytych przez mieszkańców Gminy)</w:t>
      </w:r>
      <w:r w:rsidR="00341987">
        <w:rPr>
          <w:rFonts w:ascii="Times New Roman" w:hAnsi="Times New Roman" w:cs="Times New Roman"/>
          <w:sz w:val="24"/>
          <w:szCs w:val="24"/>
        </w:rPr>
        <w:t>, pozostałe będą wykorzystane</w:t>
      </w:r>
      <w:r w:rsidR="00950AE9">
        <w:rPr>
          <w:rFonts w:ascii="Times New Roman" w:hAnsi="Times New Roman" w:cs="Times New Roman"/>
          <w:sz w:val="24"/>
          <w:szCs w:val="24"/>
        </w:rPr>
        <w:t xml:space="preserve"> przez służby publiczne, w tym również w miarę potrzeb przez szkoły; ponadto przekazano 150 przyłbic ochronnych dla szpitala w Nowej Dębie w ramach akcji „Przyłbice dla polskich szpitali”, realizowanej przez Polski Związek Przetwórców Tworzyw Sztucznych;</w:t>
      </w:r>
    </w:p>
    <w:p w:rsidR="00950AE9" w:rsidRDefault="00950AE9" w:rsidP="00253B00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zgodnie z wytycznymi rządu częściowo uruchomiono naukę w przedszkolach </w:t>
      </w:r>
      <w:r w:rsidR="002034A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konsultacje dla uczniów ósmych klas; dla zapewnienia bezpieczeństwa uczniów i naucz</w:t>
      </w:r>
      <w:r w:rsidR="0086134A">
        <w:rPr>
          <w:rFonts w:ascii="Times New Roman" w:hAnsi="Times New Roman" w:cs="Times New Roman"/>
          <w:sz w:val="24"/>
          <w:szCs w:val="24"/>
        </w:rPr>
        <w:t>ycieli zakupiono 10 ozonatorów, zakupiono je za kwotę 16 tys. zł ze środków budżetu Gminy;</w:t>
      </w:r>
    </w:p>
    <w:p w:rsidR="00BB0283" w:rsidRDefault="00050458" w:rsidP="00253B00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przekazano kolejne komputery do szkół</w:t>
      </w:r>
      <w:r w:rsidR="002034AE">
        <w:rPr>
          <w:rFonts w:ascii="Times New Roman" w:hAnsi="Times New Roman" w:cs="Times New Roman"/>
          <w:sz w:val="24"/>
          <w:szCs w:val="24"/>
        </w:rPr>
        <w:t>;</w:t>
      </w:r>
      <w:r w:rsidR="004E5D1F">
        <w:rPr>
          <w:rFonts w:ascii="Times New Roman" w:hAnsi="Times New Roman" w:cs="Times New Roman"/>
          <w:sz w:val="24"/>
          <w:szCs w:val="24"/>
        </w:rPr>
        <w:t xml:space="preserve"> nowe komputery zakupiono w ramach programu Zdalna Szkoła</w:t>
      </w:r>
      <w:r w:rsidR="00C724CD">
        <w:rPr>
          <w:rFonts w:ascii="Times New Roman" w:hAnsi="Times New Roman" w:cs="Times New Roman"/>
          <w:sz w:val="24"/>
          <w:szCs w:val="24"/>
        </w:rPr>
        <w:t>;</w:t>
      </w:r>
    </w:p>
    <w:p w:rsidR="002034AE" w:rsidRDefault="00C724CD" w:rsidP="002034AE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18 maja rozpoczęły działalność przedszkola działające na terenie Gminy</w:t>
      </w:r>
      <w:r w:rsidR="002034AE">
        <w:rPr>
          <w:rFonts w:ascii="Times New Roman" w:hAnsi="Times New Roman" w:cs="Times New Roman"/>
          <w:sz w:val="24"/>
          <w:szCs w:val="24"/>
        </w:rPr>
        <w:t>-nie ma dużego zainteresowania powrotem dzieci do przedszkoli;</w:t>
      </w:r>
    </w:p>
    <w:p w:rsidR="002034AE" w:rsidRPr="002034AE" w:rsidRDefault="002034AE" w:rsidP="002034AE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034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 25 maja br. uczniowie klas I-III szkół podstawowych mogą uczestniczyć </w:t>
      </w:r>
      <w:r w:rsidR="006D0A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2034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zajęciach opiekuńczych, zaś uczniowie ósmych klas korzystać z bezpośrednich konsultacji z nauczycielami;</w:t>
      </w:r>
    </w:p>
    <w:p w:rsidR="002034AE" w:rsidRPr="002034AE" w:rsidRDefault="002034AE" w:rsidP="002034AE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034AE">
        <w:rPr>
          <w:rFonts w:ascii="Times New Roman" w:hAnsi="Times New Roman" w:cs="Times New Roman"/>
          <w:sz w:val="24"/>
          <w:szCs w:val="24"/>
        </w:rPr>
        <w:t>Wójt wspomniał o pracy Urzędu – cały czas bez względu na sytuację – wszystkie sprawy były załatwiane na bieżąco. Nadal budynek urzędu jest zamknięty. Utworzono okienko, gdzie w sposób bezpieczny petenci mogą załatwiać sprawy indywidualnie;</w:t>
      </w:r>
    </w:p>
    <w:p w:rsidR="002034AE" w:rsidRPr="002034AE" w:rsidRDefault="002034AE" w:rsidP="002034AE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034AE">
        <w:rPr>
          <w:rFonts w:ascii="Times New Roman" w:hAnsi="Times New Roman" w:cs="Times New Roman"/>
          <w:sz w:val="24"/>
          <w:szCs w:val="24"/>
        </w:rPr>
        <w:t xml:space="preserve">Nadal prowadzone są prace przy przebudowie drogi gminnej tj. przy ul. Szkolnej. Wykonany został rów kryty służący do odprowadzenia wody z rowu przydrożnego przy ul. Szkolnej do rowu melioracyjnego przy ul. Krętej. Przełożony został chodnik na odcinku od skrzyżowania z ul. Krętą </w:t>
      </w:r>
      <w:r w:rsidR="00DC19A8">
        <w:rPr>
          <w:rFonts w:ascii="Times New Roman" w:hAnsi="Times New Roman" w:cs="Times New Roman"/>
          <w:sz w:val="24"/>
          <w:szCs w:val="24"/>
        </w:rPr>
        <w:br/>
      </w:r>
      <w:r w:rsidRPr="002034AE">
        <w:rPr>
          <w:rFonts w:ascii="Times New Roman" w:hAnsi="Times New Roman" w:cs="Times New Roman"/>
          <w:sz w:val="24"/>
          <w:szCs w:val="24"/>
        </w:rPr>
        <w:t xml:space="preserve">do skrzyżowania z ul. Zieloną.  Obecnie wykonywany jest chodnik i odwodnienie na odcinku od ul. Zielonej do szkoły podstawowej i zatoka postojowa w rejonie szkoły oraz rozpoczęte zostały roboty ziemne związane z budową odwodnienia </w:t>
      </w:r>
      <w:r w:rsidR="006D0A24">
        <w:rPr>
          <w:rFonts w:ascii="Times New Roman" w:hAnsi="Times New Roman" w:cs="Times New Roman"/>
          <w:sz w:val="24"/>
          <w:szCs w:val="24"/>
        </w:rPr>
        <w:br/>
      </w:r>
      <w:r w:rsidRPr="002034AE">
        <w:rPr>
          <w:rFonts w:ascii="Times New Roman" w:hAnsi="Times New Roman" w:cs="Times New Roman"/>
          <w:sz w:val="24"/>
          <w:szCs w:val="24"/>
        </w:rPr>
        <w:t xml:space="preserve">i chodnika na dalszym odcinku tj. od szkoły do ul. Kwiatowej. W dalszej kolejności zostanie wykonany chodnik od ul. Kwiatowej do ul. Wrzawskiej, rów przydrożny od skrzyżowania z ul. Zagłoby do skrzyżowania z ul. Kretą, zjazdy na posesje, nawierzchnia bitumiczna drogi, progi zwalniające </w:t>
      </w:r>
      <w:r w:rsidR="006D0A24">
        <w:rPr>
          <w:rFonts w:ascii="Times New Roman" w:hAnsi="Times New Roman" w:cs="Times New Roman"/>
          <w:sz w:val="24"/>
          <w:szCs w:val="24"/>
        </w:rPr>
        <w:br/>
      </w:r>
      <w:r w:rsidRPr="002034AE">
        <w:rPr>
          <w:rFonts w:ascii="Times New Roman" w:hAnsi="Times New Roman" w:cs="Times New Roman"/>
          <w:sz w:val="24"/>
          <w:szCs w:val="24"/>
        </w:rPr>
        <w:t xml:space="preserve">i oznakowanie.  Planowany termin zakończenia zadania to koniec lipca br.  Zadanie jest realizowane z udziałem dotacji ze środków Funduszu Dróg Samorządowych. </w:t>
      </w:r>
      <w:r w:rsidRPr="002034AE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całkowity 1 345, 7 tys. złotych, dofinansowan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 w:rsidR="006D0A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942 tyś. Złotych;</w:t>
      </w:r>
    </w:p>
    <w:p w:rsidR="002034AE" w:rsidRPr="002034AE" w:rsidRDefault="002034AE" w:rsidP="002034AE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trwają bieżące koszenia terenów komunalnych i pasów drogowych;</w:t>
      </w:r>
    </w:p>
    <w:p w:rsidR="002034AE" w:rsidRPr="002034AE" w:rsidRDefault="006D0A24" w:rsidP="002034AE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034AE" w:rsidRPr="002034AE">
        <w:rPr>
          <w:rFonts w:ascii="Times New Roman" w:hAnsi="Times New Roman" w:cs="Times New Roman"/>
          <w:sz w:val="24"/>
          <w:szCs w:val="24"/>
        </w:rPr>
        <w:t xml:space="preserve">e współpracy z Spółdzielnią Mieszkaniową wykonywane są dwie podbudowy pod altany śmietnikowe na osiedlu. Pierwsza przy ul por. Sarny, druga przy </w:t>
      </w:r>
      <w:r>
        <w:rPr>
          <w:rFonts w:ascii="Times New Roman" w:hAnsi="Times New Roman" w:cs="Times New Roman"/>
          <w:sz w:val="24"/>
          <w:szCs w:val="24"/>
        </w:rPr>
        <w:br/>
      </w:r>
      <w:r w:rsidR="002034AE" w:rsidRPr="002034AE">
        <w:rPr>
          <w:rFonts w:ascii="Times New Roman" w:hAnsi="Times New Roman" w:cs="Times New Roman"/>
          <w:sz w:val="24"/>
          <w:szCs w:val="24"/>
        </w:rPr>
        <w:t xml:space="preserve">ul. Edukacji Narodowej. Jednocześnie zlikwidowana zostanie altana przy </w:t>
      </w:r>
      <w:r>
        <w:rPr>
          <w:rFonts w:ascii="Times New Roman" w:hAnsi="Times New Roman" w:cs="Times New Roman"/>
          <w:sz w:val="24"/>
          <w:szCs w:val="24"/>
        </w:rPr>
        <w:br/>
      </w:r>
      <w:r w:rsidR="002034AE" w:rsidRPr="002034AE">
        <w:rPr>
          <w:rFonts w:ascii="Times New Roman" w:hAnsi="Times New Roman" w:cs="Times New Roman"/>
          <w:sz w:val="24"/>
          <w:szCs w:val="24"/>
        </w:rPr>
        <w:t xml:space="preserve">ul. Metalowców. </w:t>
      </w:r>
    </w:p>
    <w:p w:rsidR="002034AE" w:rsidRPr="002034AE" w:rsidRDefault="006D0A24" w:rsidP="002034AE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034AE" w:rsidRPr="002034AE">
        <w:rPr>
          <w:rFonts w:ascii="Times New Roman" w:hAnsi="Times New Roman" w:cs="Times New Roman"/>
          <w:sz w:val="24"/>
          <w:szCs w:val="24"/>
        </w:rPr>
        <w:t xml:space="preserve">rwają prace związane z adaptacją pomieszczeń w szkole podstawowej nr 2 na potrzeby stworzenia żłobka. Obecnie wykonywane są prace związane </w:t>
      </w:r>
      <w:r>
        <w:rPr>
          <w:rFonts w:ascii="Times New Roman" w:hAnsi="Times New Roman" w:cs="Times New Roman"/>
          <w:sz w:val="24"/>
          <w:szCs w:val="24"/>
        </w:rPr>
        <w:br/>
      </w:r>
      <w:r w:rsidR="002034AE" w:rsidRPr="002034AE">
        <w:rPr>
          <w:rFonts w:ascii="Times New Roman" w:hAnsi="Times New Roman" w:cs="Times New Roman"/>
          <w:sz w:val="24"/>
          <w:szCs w:val="24"/>
        </w:rPr>
        <w:t xml:space="preserve">z wentylacją oraz prace wykończeniowe. Przewidywany termin wykonania robót do 15 lipca 2020 r. Zaś rekrutacja rodziców do projektu rozpocznie się w połowie czerwca. </w:t>
      </w:r>
    </w:p>
    <w:p w:rsidR="002034AE" w:rsidRPr="002034AE" w:rsidRDefault="006D0A24" w:rsidP="002034AE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034AE" w:rsidRPr="002034AE">
        <w:rPr>
          <w:rFonts w:ascii="Times New Roman" w:hAnsi="Times New Roman" w:cs="Times New Roman"/>
          <w:sz w:val="24"/>
          <w:szCs w:val="24"/>
        </w:rPr>
        <w:t>rwają również roboty budowalne związane z etapem II  A rewitalizacji osiedla. Zakończono roboty związane z wykonanie uzbrojenia podziemnego (wodociągów, kanalizacji deszczowej i sanitarnej oraz instalacji elektrycznej. Obecnie rozpoczęto wykonywanie prac brukarskich oraz prac betoniarskich przy amfiteatrze i fontannie.</w:t>
      </w:r>
    </w:p>
    <w:p w:rsidR="002034AE" w:rsidRDefault="006D0A24" w:rsidP="002034AE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034AE" w:rsidRPr="002034AE">
        <w:rPr>
          <w:rFonts w:ascii="Times New Roman" w:hAnsi="Times New Roman" w:cs="Times New Roman"/>
          <w:sz w:val="24"/>
          <w:szCs w:val="24"/>
        </w:rPr>
        <w:t xml:space="preserve"> dniu 25.05.2020 r. dokonano otwarcia ofert w ramach przetargu na Dostawa energii elektrycznej dla potrzeb Gminy Gorzyce i jednostek organizacyjnych Gminy Gorzyce w okresie 01.07.2020 r. – 30.06.2022 r. Najniższa oferowana cena za 1 MWh to 269,0</w:t>
      </w:r>
      <w:r w:rsidR="00372278">
        <w:rPr>
          <w:rFonts w:ascii="Times New Roman" w:hAnsi="Times New Roman" w:cs="Times New Roman"/>
          <w:sz w:val="24"/>
          <w:szCs w:val="24"/>
        </w:rPr>
        <w:t>0 zł. Dotychczasowa cena wynosiła</w:t>
      </w:r>
      <w:r w:rsidR="002034AE" w:rsidRPr="002034AE">
        <w:rPr>
          <w:rFonts w:ascii="Times New Roman" w:hAnsi="Times New Roman" w:cs="Times New Roman"/>
          <w:sz w:val="24"/>
          <w:szCs w:val="24"/>
        </w:rPr>
        <w:t xml:space="preserve"> 357,00 zł za 1 MWh. </w:t>
      </w:r>
      <w:r>
        <w:rPr>
          <w:rFonts w:ascii="Times New Roman" w:hAnsi="Times New Roman" w:cs="Times New Roman"/>
          <w:sz w:val="24"/>
          <w:szCs w:val="24"/>
        </w:rPr>
        <w:br/>
      </w:r>
      <w:r w:rsidR="002034AE" w:rsidRPr="002034AE">
        <w:rPr>
          <w:rFonts w:ascii="Times New Roman" w:hAnsi="Times New Roman" w:cs="Times New Roman"/>
          <w:sz w:val="24"/>
          <w:szCs w:val="24"/>
        </w:rPr>
        <w:t xml:space="preserve">W skali dwóch lat daje to łączne oszczędności wysokości blisko 250 tys. zł </w:t>
      </w:r>
      <w:r w:rsidR="00DC19A8">
        <w:rPr>
          <w:rFonts w:ascii="Times New Roman" w:hAnsi="Times New Roman" w:cs="Times New Roman"/>
          <w:sz w:val="24"/>
          <w:szCs w:val="24"/>
        </w:rPr>
        <w:br/>
      </w:r>
      <w:r w:rsidR="002034AE" w:rsidRPr="002034AE">
        <w:rPr>
          <w:rFonts w:ascii="Times New Roman" w:hAnsi="Times New Roman" w:cs="Times New Roman"/>
          <w:sz w:val="24"/>
          <w:szCs w:val="24"/>
        </w:rPr>
        <w:lastRenderedPageBreak/>
        <w:t>za dostawę energii elektryczn</w:t>
      </w:r>
      <w:r w:rsidR="002034AE">
        <w:rPr>
          <w:rFonts w:ascii="Times New Roman" w:hAnsi="Times New Roman" w:cs="Times New Roman"/>
          <w:sz w:val="24"/>
          <w:szCs w:val="24"/>
        </w:rPr>
        <w:t>ej, nie liczą</w:t>
      </w:r>
      <w:r w:rsidR="00372278">
        <w:rPr>
          <w:rFonts w:ascii="Times New Roman" w:hAnsi="Times New Roman" w:cs="Times New Roman"/>
          <w:sz w:val="24"/>
          <w:szCs w:val="24"/>
        </w:rPr>
        <w:t>c</w:t>
      </w:r>
      <w:r w:rsidR="002034AE">
        <w:rPr>
          <w:rFonts w:ascii="Times New Roman" w:hAnsi="Times New Roman" w:cs="Times New Roman"/>
          <w:sz w:val="24"/>
          <w:szCs w:val="24"/>
        </w:rPr>
        <w:t xml:space="preserve"> usług dystrybucji;</w:t>
      </w:r>
    </w:p>
    <w:p w:rsidR="002034AE" w:rsidRDefault="002034AE" w:rsidP="002034AE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przedstawił informację na temat pracy Zakładu Gospodarki Komunalnej;</w:t>
      </w:r>
    </w:p>
    <w:p w:rsidR="002034AE" w:rsidRDefault="006D0A24" w:rsidP="002034AE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powoli przywracane jest normalne funkcjonowanie we wszystkich jednostkach</w:t>
      </w:r>
      <w:r w:rsidR="006D1380">
        <w:rPr>
          <w:rFonts w:ascii="Times New Roman" w:hAnsi="Times New Roman" w:cs="Times New Roman"/>
          <w:sz w:val="24"/>
          <w:szCs w:val="24"/>
        </w:rPr>
        <w:t>, otwarte zostaną boiska, place zabaw, wznowiona została praca biblioteki, wkrótce zostaną wznowione zajęcia w Gminnym Ośrodku Kultury</w:t>
      </w:r>
      <w:r w:rsidR="00406784">
        <w:rPr>
          <w:rFonts w:ascii="Times New Roman" w:hAnsi="Times New Roman" w:cs="Times New Roman"/>
          <w:sz w:val="24"/>
          <w:szCs w:val="24"/>
        </w:rPr>
        <w:t>-wszystkie te działania objęte są reżimem sanitarnym</w:t>
      </w:r>
      <w:r w:rsidR="00372278">
        <w:rPr>
          <w:rFonts w:ascii="Times New Roman" w:hAnsi="Times New Roman" w:cs="Times New Roman"/>
          <w:sz w:val="24"/>
          <w:szCs w:val="24"/>
        </w:rPr>
        <w:t>.</w:t>
      </w:r>
    </w:p>
    <w:p w:rsidR="00372278" w:rsidRDefault="00372278" w:rsidP="0037227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podziękował za przedstawione informacje i zapytał czy są zapytania. Zapytań nie było.</w:t>
      </w:r>
    </w:p>
    <w:p w:rsidR="00372278" w:rsidRDefault="00372278" w:rsidP="0037227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72278" w:rsidRDefault="00372278" w:rsidP="0037227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4</w:t>
      </w:r>
    </w:p>
    <w:p w:rsidR="00372278" w:rsidRPr="002004B1" w:rsidRDefault="00EF6ABA" w:rsidP="00372278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2004B1">
        <w:rPr>
          <w:rFonts w:ascii="Times New Roman" w:hAnsi="Times New Roman" w:cs="Times New Roman"/>
          <w:b/>
          <w:i/>
          <w:sz w:val="24"/>
          <w:szCs w:val="24"/>
        </w:rPr>
        <w:t>1/ Uchwała w sprawie rozpatrzenia petycji</w:t>
      </w:r>
      <w:r w:rsidR="006108C7" w:rsidRPr="002004B1">
        <w:rPr>
          <w:rFonts w:ascii="Times New Roman" w:hAnsi="Times New Roman" w:cs="Times New Roman"/>
          <w:b/>
          <w:i/>
          <w:sz w:val="24"/>
          <w:szCs w:val="24"/>
        </w:rPr>
        <w:t xml:space="preserve"> (XXIII/141/20)</w:t>
      </w:r>
    </w:p>
    <w:p w:rsidR="009B53E6" w:rsidRDefault="009B53E6" w:rsidP="0037227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zabrała p. Ewa Dul, pracownik merytoryczny, która poinformowała, że będzie zmiana w podstawie prawnej uchwały-należy wykreślić „art. 18 ust. 1 pkt 1”.</w:t>
      </w:r>
    </w:p>
    <w:p w:rsidR="009B53E6" w:rsidRDefault="00EB6F65" w:rsidP="0037227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zabrał radny Szczepan Bartoszek, przewodniczący Komisji Skarg, Wniosków </w:t>
      </w:r>
      <w:r w:rsidR="00DC19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Petycji, który poinformował, że opinia Komisji znajduję się w załączniku do uchwały jako uzasadnienie.</w:t>
      </w:r>
    </w:p>
    <w:p w:rsidR="004A6D75" w:rsidRDefault="004A6D75" w:rsidP="0037227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zapytał czy są zapytania do projektu uchwały</w:t>
      </w:r>
      <w:r w:rsidR="00A1529B">
        <w:rPr>
          <w:rFonts w:ascii="Times New Roman" w:hAnsi="Times New Roman" w:cs="Times New Roman"/>
          <w:sz w:val="24"/>
          <w:szCs w:val="24"/>
        </w:rPr>
        <w:t>. Zapytań nie było.</w:t>
      </w:r>
    </w:p>
    <w:p w:rsidR="00A1529B" w:rsidRDefault="00A1529B" w:rsidP="0037227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przeszedł do procedury głosowania imiennego:</w:t>
      </w:r>
    </w:p>
    <w:p w:rsidR="00A1529B" w:rsidRDefault="00A1529B" w:rsidP="0037227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14</w:t>
      </w:r>
    </w:p>
    <w:p w:rsidR="00A1529B" w:rsidRDefault="00A1529B" w:rsidP="0037227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Przeciw: 0</w:t>
      </w:r>
    </w:p>
    <w:p w:rsidR="00A1529B" w:rsidRDefault="00A1529B" w:rsidP="0037227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Wstrzymujące się: 1 (radna Bronisława Kochowska)</w:t>
      </w:r>
    </w:p>
    <w:p w:rsidR="006108C7" w:rsidRPr="002004B1" w:rsidRDefault="00EC6E36" w:rsidP="00372278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2004B1">
        <w:rPr>
          <w:rFonts w:ascii="Times New Roman" w:hAnsi="Times New Roman" w:cs="Times New Roman"/>
          <w:b/>
          <w:i/>
          <w:sz w:val="24"/>
          <w:szCs w:val="24"/>
        </w:rPr>
        <w:t>2/ Uchwała w sprawie przyjęcia sprawozdana monitoringowego (XXIII/142/20)</w:t>
      </w:r>
    </w:p>
    <w:p w:rsidR="001D0FE0" w:rsidRDefault="00EC6E3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do uchwały przestawił Sekretarz Gminy, Pan Adam Kumor.</w:t>
      </w:r>
    </w:p>
    <w:p w:rsidR="00EC6E36" w:rsidRDefault="003117B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zapytał czy są zapytania do tego projektu. Zapytań nie było.</w:t>
      </w:r>
    </w:p>
    <w:p w:rsidR="00583523" w:rsidRDefault="00583523" w:rsidP="0058352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przeszedł do procedury głosowania imiennego:</w:t>
      </w:r>
    </w:p>
    <w:p w:rsidR="00583523" w:rsidRDefault="00583523" w:rsidP="0058352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15</w:t>
      </w:r>
    </w:p>
    <w:p w:rsidR="00583523" w:rsidRDefault="00583523" w:rsidP="0058352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Przeciw: 0</w:t>
      </w:r>
    </w:p>
    <w:p w:rsidR="00583523" w:rsidRDefault="00583523" w:rsidP="0058352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Wstrzymujące się: 0</w:t>
      </w:r>
    </w:p>
    <w:p w:rsidR="00583523" w:rsidRPr="002004B1" w:rsidRDefault="00583523" w:rsidP="00583523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2004B1">
        <w:rPr>
          <w:rFonts w:ascii="Times New Roman" w:hAnsi="Times New Roman" w:cs="Times New Roman"/>
          <w:b/>
          <w:i/>
          <w:sz w:val="24"/>
          <w:szCs w:val="24"/>
        </w:rPr>
        <w:t>3/ Uchwała w sprawie wyrażenia zgody na zbycie w drodze przetargowej nieruchomości położonej w miejscowości Gorzyce</w:t>
      </w:r>
      <w:r w:rsidR="00D21A6B" w:rsidRPr="002004B1">
        <w:rPr>
          <w:rFonts w:ascii="Times New Roman" w:hAnsi="Times New Roman" w:cs="Times New Roman"/>
          <w:b/>
          <w:i/>
          <w:sz w:val="24"/>
          <w:szCs w:val="24"/>
        </w:rPr>
        <w:t xml:space="preserve"> (XXIII/143/20)</w:t>
      </w:r>
    </w:p>
    <w:p w:rsidR="00D21A6B" w:rsidRDefault="00D21A6B" w:rsidP="0058352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Komisji Rolnictwa-pozytywna</w:t>
      </w:r>
      <w:r w:rsidR="0017468D">
        <w:rPr>
          <w:rFonts w:ascii="Times New Roman" w:hAnsi="Times New Roman" w:cs="Times New Roman"/>
          <w:sz w:val="24"/>
          <w:szCs w:val="24"/>
        </w:rPr>
        <w:t>. Radny Marian Chmura, przewodniczący Komisji, poinformował, że podczas posiedzenia padło pytanie co tam będzie realizowane.</w:t>
      </w:r>
    </w:p>
    <w:p w:rsidR="003117B2" w:rsidRDefault="005F41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do projektu nie było.</w:t>
      </w:r>
    </w:p>
    <w:p w:rsidR="005F41E4" w:rsidRDefault="005F41E4" w:rsidP="005F41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przeszedł do procedury głosowania imiennego:</w:t>
      </w:r>
    </w:p>
    <w:p w:rsidR="005F41E4" w:rsidRDefault="005F41E4" w:rsidP="005F41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14</w:t>
      </w:r>
    </w:p>
    <w:p w:rsidR="005F41E4" w:rsidRDefault="005F41E4" w:rsidP="005F41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Przeciw: 0</w:t>
      </w:r>
    </w:p>
    <w:p w:rsidR="005F41E4" w:rsidRDefault="005F41E4" w:rsidP="005F41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Wstrzymujące się: 1 (radna Bronisława Kochowska)</w:t>
      </w:r>
    </w:p>
    <w:p w:rsidR="005F41E4" w:rsidRPr="002004B1" w:rsidRDefault="005F41E4" w:rsidP="005F41E4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2004B1">
        <w:rPr>
          <w:rFonts w:ascii="Times New Roman" w:hAnsi="Times New Roman" w:cs="Times New Roman"/>
          <w:b/>
          <w:i/>
          <w:sz w:val="24"/>
          <w:szCs w:val="24"/>
        </w:rPr>
        <w:t>4/ Uchwała w sprawie wyrażenia zgody na przedłużenie umowy dzierżawy na okres kolejnych 5 lat w trybie bezprzetargowym</w:t>
      </w:r>
      <w:r w:rsidR="00EE1210" w:rsidRPr="002004B1">
        <w:rPr>
          <w:rFonts w:ascii="Times New Roman" w:hAnsi="Times New Roman" w:cs="Times New Roman"/>
          <w:b/>
          <w:i/>
          <w:sz w:val="24"/>
          <w:szCs w:val="24"/>
        </w:rPr>
        <w:t xml:space="preserve"> (XXIII/144/20)</w:t>
      </w:r>
    </w:p>
    <w:p w:rsidR="005F41E4" w:rsidRDefault="005F41E4" w:rsidP="005F41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Komisji Rolnictwa-pozytywna.</w:t>
      </w:r>
    </w:p>
    <w:p w:rsidR="005F41E4" w:rsidRDefault="005F41E4" w:rsidP="005F41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do projektu nie było.</w:t>
      </w:r>
    </w:p>
    <w:p w:rsidR="005F41E4" w:rsidRDefault="005F41E4" w:rsidP="005F41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przeszedł do procedury głosowania imiennego:</w:t>
      </w:r>
    </w:p>
    <w:p w:rsidR="005F41E4" w:rsidRDefault="005F41E4" w:rsidP="005F41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15</w:t>
      </w:r>
    </w:p>
    <w:p w:rsidR="005F41E4" w:rsidRDefault="005F41E4" w:rsidP="005F41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Przeciw: 0</w:t>
      </w:r>
    </w:p>
    <w:p w:rsidR="005F41E4" w:rsidRDefault="005F41E4" w:rsidP="005F41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Wstrzymujące się: 0</w:t>
      </w:r>
    </w:p>
    <w:p w:rsidR="00172C7F" w:rsidRDefault="00172C7F" w:rsidP="005F41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004B1">
        <w:rPr>
          <w:rFonts w:ascii="Times New Roman" w:hAnsi="Times New Roman" w:cs="Times New Roman"/>
          <w:b/>
          <w:i/>
          <w:sz w:val="24"/>
          <w:szCs w:val="24"/>
        </w:rPr>
        <w:t>/ Uchwała w sprawie uchwalenia miejscowego planu zagospodarowania przestrzennego Gminy Gorzyce dla części złoża Sokolniki III w miejscowości Orliska</w:t>
      </w:r>
      <w:r w:rsidR="00EE1210" w:rsidRPr="002004B1">
        <w:rPr>
          <w:rFonts w:ascii="Times New Roman" w:hAnsi="Times New Roman" w:cs="Times New Roman"/>
          <w:b/>
          <w:i/>
          <w:sz w:val="24"/>
          <w:szCs w:val="24"/>
        </w:rPr>
        <w:t xml:space="preserve"> (XXIII/145/20)</w:t>
      </w:r>
    </w:p>
    <w:p w:rsidR="00EE1210" w:rsidRDefault="00EE1210" w:rsidP="005F41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Komisji Rolnictwa-pozytywna.</w:t>
      </w:r>
    </w:p>
    <w:p w:rsidR="00EE1210" w:rsidRDefault="00EE1210" w:rsidP="005F41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Zapytań do projektu głosowania.</w:t>
      </w:r>
    </w:p>
    <w:p w:rsidR="00EE1210" w:rsidRDefault="00EE1210" w:rsidP="00EE121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Przewodniczący przeszedł do procedury głosowania imiennego:</w:t>
      </w:r>
    </w:p>
    <w:p w:rsidR="00EE1210" w:rsidRDefault="00EE1210" w:rsidP="00EE121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15</w:t>
      </w:r>
    </w:p>
    <w:p w:rsidR="00EE1210" w:rsidRDefault="00EE1210" w:rsidP="00EE121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Przeciw: 0</w:t>
      </w:r>
    </w:p>
    <w:p w:rsidR="00EE1210" w:rsidRDefault="00EE1210" w:rsidP="00EE121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Wstrzymujące się: 0</w:t>
      </w:r>
    </w:p>
    <w:p w:rsidR="00EE1210" w:rsidRDefault="004C5A47" w:rsidP="005F41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6/ Uchwała w sprawie zmian budżetu Gminy na 2020 rok</w:t>
      </w:r>
    </w:p>
    <w:p w:rsidR="004C5A47" w:rsidRDefault="004C5A47" w:rsidP="005F41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gminy, Pani Marta Mazur Matyka, przedstawiła uzasadnienie </w:t>
      </w:r>
      <w:r w:rsidR="00DC19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wprowadzonych w projekcie uchwały zmian.</w:t>
      </w:r>
    </w:p>
    <w:p w:rsidR="004C5A47" w:rsidRDefault="004C5A47" w:rsidP="005F41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Komisji Budżetu-pozytywna.</w:t>
      </w:r>
    </w:p>
    <w:p w:rsidR="004C5A47" w:rsidRDefault="004C5A47" w:rsidP="004C5A4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do projektu nie było.</w:t>
      </w:r>
    </w:p>
    <w:p w:rsidR="004C5A47" w:rsidRDefault="004C5A47" w:rsidP="004C5A4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przeszedł do procedury głosowania imiennego:</w:t>
      </w:r>
    </w:p>
    <w:p w:rsidR="004C5A47" w:rsidRDefault="004C5A47" w:rsidP="004C5A4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13</w:t>
      </w:r>
    </w:p>
    <w:p w:rsidR="004C5A47" w:rsidRDefault="004C5A47" w:rsidP="004C5A4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Przeciw: 0</w:t>
      </w:r>
    </w:p>
    <w:p w:rsidR="004C5A47" w:rsidRDefault="004C5A47" w:rsidP="004C5A4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Wstrzymujące się: 2 (radni: Bronisława Kochowska i Tomasz Dziorek)</w:t>
      </w:r>
    </w:p>
    <w:p w:rsidR="00064463" w:rsidRDefault="00064463" w:rsidP="004C5A4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64463" w:rsidRDefault="00064463" w:rsidP="004C5A4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5</w:t>
      </w:r>
    </w:p>
    <w:p w:rsidR="00064463" w:rsidRDefault="00064463" w:rsidP="004C5A4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zasobów pomocy społecznej za 2019 rok dla Gminy Gorzyce</w:t>
      </w:r>
    </w:p>
    <w:p w:rsidR="00064463" w:rsidRDefault="00064463" w:rsidP="004C5A4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zabrał radny Marcin Krzemiński, przewodniczący Komisji Oświaty.</w:t>
      </w:r>
    </w:p>
    <w:p w:rsidR="00064463" w:rsidRDefault="00064463" w:rsidP="004C5A4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Wyjaśnił, że </w:t>
      </w:r>
      <w:r w:rsidR="0087048F">
        <w:rPr>
          <w:rFonts w:ascii="Times New Roman" w:hAnsi="Times New Roman" w:cs="Times New Roman"/>
          <w:sz w:val="24"/>
          <w:szCs w:val="24"/>
        </w:rPr>
        <w:t xml:space="preserve">coroczny </w:t>
      </w:r>
      <w:r>
        <w:rPr>
          <w:rFonts w:ascii="Times New Roman" w:hAnsi="Times New Roman" w:cs="Times New Roman"/>
          <w:sz w:val="24"/>
          <w:szCs w:val="24"/>
        </w:rPr>
        <w:t xml:space="preserve">obowiązek </w:t>
      </w:r>
      <w:r w:rsidR="0087048F">
        <w:rPr>
          <w:rFonts w:ascii="Times New Roman" w:hAnsi="Times New Roman" w:cs="Times New Roman"/>
          <w:sz w:val="24"/>
          <w:szCs w:val="24"/>
        </w:rPr>
        <w:t>opracowania</w:t>
      </w:r>
      <w:r>
        <w:rPr>
          <w:rFonts w:ascii="Times New Roman" w:hAnsi="Times New Roman" w:cs="Times New Roman"/>
          <w:sz w:val="24"/>
          <w:szCs w:val="24"/>
        </w:rPr>
        <w:t xml:space="preserve"> oceny zasobów pomocy społecznej wynika z art. 16a ustawy o pomocy społecznej</w:t>
      </w:r>
      <w:r w:rsidR="0087048F">
        <w:rPr>
          <w:rFonts w:ascii="Times New Roman" w:hAnsi="Times New Roman" w:cs="Times New Roman"/>
          <w:sz w:val="24"/>
          <w:szCs w:val="24"/>
        </w:rPr>
        <w:t xml:space="preserve"> i jest on realizowany przez Ośrodek Pomocy Społecznej. Dokument ten zawiera w szczególności dane dotyczące nakładów finansowych na politykę społeczną</w:t>
      </w:r>
      <w:r w:rsidR="00E32114">
        <w:rPr>
          <w:rFonts w:ascii="Times New Roman" w:hAnsi="Times New Roman" w:cs="Times New Roman"/>
          <w:sz w:val="24"/>
          <w:szCs w:val="24"/>
        </w:rPr>
        <w:t xml:space="preserve">, infrastrukturę, kadrę, obejmuje ona również osoby i rodziny korzystające </w:t>
      </w:r>
      <w:r w:rsidR="00DC19A8">
        <w:rPr>
          <w:rFonts w:ascii="Times New Roman" w:hAnsi="Times New Roman" w:cs="Times New Roman"/>
          <w:sz w:val="24"/>
          <w:szCs w:val="24"/>
        </w:rPr>
        <w:br/>
      </w:r>
      <w:r w:rsidR="00E32114">
        <w:rPr>
          <w:rFonts w:ascii="Times New Roman" w:hAnsi="Times New Roman" w:cs="Times New Roman"/>
          <w:sz w:val="24"/>
          <w:szCs w:val="24"/>
        </w:rPr>
        <w:t>z pomocy społecznej, rodzaje ich problemów. Radny M. Krzemiński omówił strukturę dokumentu. Poinformował, że 27 maja odbyło się posiedzenie Komisji Oświaty, uczestniczyła w nim kierownik OPS Pani Barbara Surowiecka-pokrótce zreferowała ona ten dokument. Pan radny przedstawił najważniejsze informacje wyn</w:t>
      </w:r>
      <w:r w:rsidR="006F2775">
        <w:rPr>
          <w:rFonts w:ascii="Times New Roman" w:hAnsi="Times New Roman" w:cs="Times New Roman"/>
          <w:sz w:val="24"/>
          <w:szCs w:val="24"/>
        </w:rPr>
        <w:t>ikające z tego dokumentu: liczbę</w:t>
      </w:r>
      <w:r w:rsidR="00E32114">
        <w:rPr>
          <w:rFonts w:ascii="Times New Roman" w:hAnsi="Times New Roman" w:cs="Times New Roman"/>
          <w:sz w:val="24"/>
          <w:szCs w:val="24"/>
        </w:rPr>
        <w:t xml:space="preserve"> osób korzystających z pomocy,</w:t>
      </w:r>
      <w:r w:rsidR="006F2775">
        <w:rPr>
          <w:rFonts w:ascii="Times New Roman" w:hAnsi="Times New Roman" w:cs="Times New Roman"/>
          <w:sz w:val="24"/>
          <w:szCs w:val="24"/>
        </w:rPr>
        <w:t xml:space="preserve"> najczęstsze przyczyny korzystania z pomocy społecznej, liczbę osób, które skorzystały z pomocy pieniężnej i niepieniężnej, informację na temat kwot przyznanych zasiłków</w:t>
      </w:r>
      <w:r w:rsidR="00395353">
        <w:rPr>
          <w:rFonts w:ascii="Times New Roman" w:hAnsi="Times New Roman" w:cs="Times New Roman"/>
          <w:sz w:val="24"/>
          <w:szCs w:val="24"/>
        </w:rPr>
        <w:t>, kadry Ośrodka (13 osób)-Pani kierownik podczas spotkania zaznaczyła, że przydałby się psycholog, brakuje również prawnika. Wydatkowane środki na politykę społeczną to kwota 17 269 753,00 zł</w:t>
      </w:r>
      <w:r w:rsidR="00E14C5B">
        <w:rPr>
          <w:rFonts w:ascii="Times New Roman" w:hAnsi="Times New Roman" w:cs="Times New Roman"/>
          <w:sz w:val="24"/>
          <w:szCs w:val="24"/>
        </w:rPr>
        <w:t>. Po przedstawieniu wszystkich informacji przewodniczący Komisji Oświaty poinformował, że Komisja opiniuje go pozytywnie.</w:t>
      </w:r>
    </w:p>
    <w:p w:rsidR="0090410B" w:rsidRDefault="0090410B" w:rsidP="004C5A4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nie stwierdził pytań co do Oceny zasobów pomocy społecznej.</w:t>
      </w:r>
    </w:p>
    <w:p w:rsidR="0090410B" w:rsidRDefault="0090410B" w:rsidP="004C5A4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0410B" w:rsidRDefault="0090410B" w:rsidP="004C5A4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6</w:t>
      </w:r>
    </w:p>
    <w:p w:rsidR="0090410B" w:rsidRDefault="0090410B" w:rsidP="004C5A4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wolnych wnioskach głos zabrali:</w:t>
      </w:r>
    </w:p>
    <w:p w:rsidR="0090410B" w:rsidRDefault="0090410B" w:rsidP="0090410B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Marian Zimnicki, przewodniczący zarządu osiedla, zwrócił uwagę na to, że przedszkole jest otwarte od godziny 8.00, a niektórzy idą wcześniej do pracy i nie ma kto dziecka zaprowadzić do przedszkola, zapytał czy będzie zmiana tego czasu.</w:t>
      </w:r>
    </w:p>
    <w:p w:rsidR="001A101D" w:rsidRDefault="001A101D" w:rsidP="0090410B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Jerzy Stachula, sołtys Orlisk poruszył szereg spraw dotyczących miejscowości</w:t>
      </w:r>
      <w:r w:rsidR="00C24A21">
        <w:rPr>
          <w:rFonts w:ascii="Times New Roman" w:hAnsi="Times New Roman" w:cs="Times New Roman"/>
          <w:sz w:val="24"/>
          <w:szCs w:val="24"/>
        </w:rPr>
        <w:t xml:space="preserve"> (wysoki koszt naprawy samochodu strażackiego, sprzątanie międzywala)</w:t>
      </w:r>
      <w:r>
        <w:rPr>
          <w:rFonts w:ascii="Times New Roman" w:hAnsi="Times New Roman" w:cs="Times New Roman"/>
          <w:sz w:val="24"/>
          <w:szCs w:val="24"/>
        </w:rPr>
        <w:t xml:space="preserve"> oraz omówił pomoc jakiej udzieliła społeczność Orlisk w związku z pandemią.</w:t>
      </w:r>
    </w:p>
    <w:p w:rsidR="00B305FB" w:rsidRDefault="00B305FB" w:rsidP="00B305FB">
      <w:pPr>
        <w:pStyle w:val="Bezodstpw"/>
        <w:ind w:left="92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odniósł się do spraw poruszonych przez sołtysa: prowadzone będą rozmowy </w:t>
      </w:r>
      <w:r w:rsidR="00DC19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jednostką OSP Sokolniki, by po zakupie nowego, przekazać Orliskom ten samochód, który jest w tej chwili używany; </w:t>
      </w:r>
      <w:r w:rsidR="00E7379A">
        <w:rPr>
          <w:rFonts w:ascii="Times New Roman" w:hAnsi="Times New Roman" w:cs="Times New Roman"/>
          <w:sz w:val="24"/>
          <w:szCs w:val="24"/>
        </w:rPr>
        <w:t>co do śmieci to być może mieszkańcy sąsiednich gmin podrzucają odpady</w:t>
      </w:r>
      <w:r w:rsidR="002D578D">
        <w:rPr>
          <w:rFonts w:ascii="Times New Roman" w:hAnsi="Times New Roman" w:cs="Times New Roman"/>
          <w:sz w:val="24"/>
          <w:szCs w:val="24"/>
        </w:rPr>
        <w:t>, ponadto jest już grupa robotników i być może w czerwcu zostaną usunięte te nieczystości</w:t>
      </w:r>
    </w:p>
    <w:p w:rsidR="001A101D" w:rsidRDefault="001A101D" w:rsidP="0090410B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Pan Józef Turbiarz</w:t>
      </w:r>
      <w:r w:rsidR="00661BB8">
        <w:rPr>
          <w:rFonts w:ascii="Times New Roman" w:hAnsi="Times New Roman" w:cs="Times New Roman"/>
          <w:sz w:val="24"/>
          <w:szCs w:val="24"/>
        </w:rPr>
        <w:t xml:space="preserve"> zwrócił uwagę na zwiększenie ilości wody w kanałach oraz zły stan dróg polnych.</w:t>
      </w:r>
    </w:p>
    <w:p w:rsidR="00661BB8" w:rsidRDefault="00661BB8" w:rsidP="0090410B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Pan Marian Chmura zwrócił uwagę na kwestię podwyżki wody-należy wytłumaczyć mieszkańcom jak ta podwyżka się odbywa</w:t>
      </w:r>
      <w:r w:rsidR="000E5EA6">
        <w:rPr>
          <w:rFonts w:ascii="Times New Roman" w:hAnsi="Times New Roman" w:cs="Times New Roman"/>
          <w:sz w:val="24"/>
          <w:szCs w:val="24"/>
        </w:rPr>
        <w:t>, dokonują jej Wody Polskie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5EA6">
        <w:rPr>
          <w:rFonts w:ascii="Times New Roman" w:hAnsi="Times New Roman" w:cs="Times New Roman"/>
          <w:sz w:val="24"/>
          <w:szCs w:val="24"/>
        </w:rPr>
        <w:t xml:space="preserve"> </w:t>
      </w:r>
      <w:r w:rsidR="000E5EA6">
        <w:rPr>
          <w:rFonts w:ascii="Times New Roman" w:hAnsi="Times New Roman" w:cs="Times New Roman"/>
          <w:sz w:val="24"/>
          <w:szCs w:val="24"/>
        </w:rPr>
        <w:lastRenderedPageBreak/>
        <w:t>Wójt odpowiedział, że poprosi dyrektora ZGK by ten przygotował informację na jakich zasadach odbywa się ta podwyżka.</w:t>
      </w:r>
    </w:p>
    <w:p w:rsidR="00661BB8" w:rsidRDefault="00661BB8" w:rsidP="0090410B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Pan Marcin Krzemiński zwrócił uwagę na kw</w:t>
      </w:r>
      <w:r w:rsidR="009E4B8D">
        <w:rPr>
          <w:rFonts w:ascii="Times New Roman" w:hAnsi="Times New Roman" w:cs="Times New Roman"/>
          <w:sz w:val="24"/>
          <w:szCs w:val="24"/>
        </w:rPr>
        <w:t>estię boiska przy S</w:t>
      </w:r>
      <w:r>
        <w:rPr>
          <w:rFonts w:ascii="Times New Roman" w:hAnsi="Times New Roman" w:cs="Times New Roman"/>
          <w:sz w:val="24"/>
          <w:szCs w:val="24"/>
        </w:rPr>
        <w:t>zkole</w:t>
      </w:r>
      <w:r w:rsidR="009E4B8D">
        <w:rPr>
          <w:rFonts w:ascii="Times New Roman" w:hAnsi="Times New Roman" w:cs="Times New Roman"/>
          <w:sz w:val="24"/>
          <w:szCs w:val="24"/>
        </w:rPr>
        <w:t xml:space="preserve"> Podstawowej nr 2</w:t>
      </w:r>
      <w:r>
        <w:rPr>
          <w:rFonts w:ascii="Times New Roman" w:hAnsi="Times New Roman" w:cs="Times New Roman"/>
          <w:sz w:val="24"/>
          <w:szCs w:val="24"/>
        </w:rPr>
        <w:t>-należałoby zastosować nawóz</w:t>
      </w:r>
      <w:r w:rsidR="00024094">
        <w:rPr>
          <w:rFonts w:ascii="Times New Roman" w:hAnsi="Times New Roman" w:cs="Times New Roman"/>
          <w:sz w:val="24"/>
          <w:szCs w:val="24"/>
        </w:rPr>
        <w:t>, dodał że dyrektor szkoły poinformował, że nie ma na to środków. Wójt odnosząc się do wypowiedzi radnego</w:t>
      </w:r>
      <w:r w:rsidR="002036DB">
        <w:rPr>
          <w:rFonts w:ascii="Times New Roman" w:hAnsi="Times New Roman" w:cs="Times New Roman"/>
          <w:sz w:val="24"/>
          <w:szCs w:val="24"/>
        </w:rPr>
        <w:t xml:space="preserve"> przypomniał, że administrującym w tym przypadku jest dyrektor placówki.</w:t>
      </w:r>
      <w:r w:rsidR="00730832">
        <w:rPr>
          <w:rFonts w:ascii="Times New Roman" w:hAnsi="Times New Roman" w:cs="Times New Roman"/>
          <w:sz w:val="24"/>
          <w:szCs w:val="24"/>
        </w:rPr>
        <w:t xml:space="preserve"> Zasugerował jako rozwiązanie współpracę z klubem sportowym Stal Gorzyce, doda</w:t>
      </w:r>
      <w:r w:rsidR="00DC19A8">
        <w:rPr>
          <w:rFonts w:ascii="Times New Roman" w:hAnsi="Times New Roman" w:cs="Times New Roman"/>
          <w:sz w:val="24"/>
          <w:szCs w:val="24"/>
        </w:rPr>
        <w:t>ł</w:t>
      </w:r>
      <w:bookmarkStart w:id="0" w:name="_GoBack"/>
      <w:bookmarkEnd w:id="0"/>
      <w:r w:rsidR="00730832">
        <w:rPr>
          <w:rFonts w:ascii="Times New Roman" w:hAnsi="Times New Roman" w:cs="Times New Roman"/>
          <w:sz w:val="24"/>
          <w:szCs w:val="24"/>
        </w:rPr>
        <w:t xml:space="preserve"> że będzie interweniował w tej sprawie</w:t>
      </w:r>
      <w:r w:rsidR="004D6C08">
        <w:rPr>
          <w:rFonts w:ascii="Times New Roman" w:hAnsi="Times New Roman" w:cs="Times New Roman"/>
          <w:sz w:val="24"/>
          <w:szCs w:val="24"/>
        </w:rPr>
        <w:t>.</w:t>
      </w:r>
    </w:p>
    <w:p w:rsidR="00F32B6B" w:rsidRDefault="00F32B6B" w:rsidP="00F32B6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32B6B" w:rsidRDefault="00F32B6B" w:rsidP="00F32B6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nie stwierdził innych wolnych wniosków.</w:t>
      </w:r>
    </w:p>
    <w:p w:rsidR="00F32B6B" w:rsidRDefault="00F32B6B" w:rsidP="00F32B6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32B6B" w:rsidRDefault="00F32B6B" w:rsidP="00F32B6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wyczerpaniem porządku obrad Przewodniczący zamknął XXIII sesję </w:t>
      </w:r>
      <w:r>
        <w:rPr>
          <w:rFonts w:ascii="Times New Roman" w:hAnsi="Times New Roman" w:cs="Times New Roman"/>
          <w:sz w:val="24"/>
          <w:szCs w:val="24"/>
        </w:rPr>
        <w:br/>
        <w:t>o godz. 12.10.</w:t>
      </w:r>
    </w:p>
    <w:p w:rsidR="00064463" w:rsidRDefault="00064463" w:rsidP="004C5A4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C5A47" w:rsidRPr="00114842" w:rsidRDefault="004C5A47" w:rsidP="005F41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6"/>
        <w:gridCol w:w="2601"/>
        <w:gridCol w:w="3305"/>
      </w:tblGrid>
      <w:tr w:rsidR="00114842" w:rsidRPr="00114842">
        <w:tc>
          <w:tcPr>
            <w:tcW w:w="31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FE0" w:rsidRPr="00114842" w:rsidRDefault="002032D0">
            <w:pPr>
              <w:pStyle w:val="Bezodstpw"/>
              <w:ind w:firstLine="0"/>
              <w:jc w:val="center"/>
            </w:pPr>
            <w:r w:rsidRPr="00114842">
              <w:rPr>
                <w:rFonts w:ascii="Times New Roman" w:hAnsi="Times New Roman" w:cs="Times New Roman"/>
                <w:sz w:val="24"/>
                <w:szCs w:val="24"/>
              </w:rPr>
              <w:t>Protokolant</w:t>
            </w:r>
          </w:p>
          <w:p w:rsidR="001D0FE0" w:rsidRPr="00114842" w:rsidRDefault="002032D0">
            <w:pPr>
              <w:pStyle w:val="Bezodstpw"/>
              <w:ind w:firstLine="0"/>
              <w:jc w:val="center"/>
            </w:pPr>
            <w:r w:rsidRPr="00114842">
              <w:rPr>
                <w:rFonts w:ascii="Times New Roman" w:hAnsi="Times New Roman" w:cs="Times New Roman"/>
                <w:sz w:val="24"/>
                <w:szCs w:val="24"/>
              </w:rPr>
              <w:t>Ewa Dul</w:t>
            </w:r>
          </w:p>
          <w:p w:rsidR="001D0FE0" w:rsidRPr="00114842" w:rsidRDefault="002032D0">
            <w:pPr>
              <w:pStyle w:val="Bezodstpw"/>
              <w:ind w:firstLine="0"/>
              <w:jc w:val="center"/>
            </w:pPr>
            <w:r w:rsidRPr="00114842">
              <w:rPr>
                <w:rFonts w:ascii="Times New Roman" w:hAnsi="Times New Roman" w:cs="Times New Roman"/>
                <w:sz w:val="24"/>
                <w:szCs w:val="24"/>
              </w:rPr>
              <w:t>Podinspektor UG</w:t>
            </w:r>
          </w:p>
        </w:tc>
        <w:tc>
          <w:tcPr>
            <w:tcW w:w="26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FE0" w:rsidRPr="00114842" w:rsidRDefault="001D0FE0">
            <w:pPr>
              <w:pStyle w:val="Bezodstpw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FE0" w:rsidRPr="00114842" w:rsidRDefault="002032D0">
            <w:pPr>
              <w:pStyle w:val="Bezodstpw"/>
              <w:ind w:firstLine="0"/>
              <w:jc w:val="center"/>
            </w:pPr>
            <w:r w:rsidRPr="00114842">
              <w:rPr>
                <w:rFonts w:ascii="Times New Roman" w:hAnsi="Times New Roman" w:cs="Times New Roman"/>
                <w:sz w:val="24"/>
                <w:szCs w:val="24"/>
              </w:rPr>
              <w:t>Przewodniczący Rady Gminy</w:t>
            </w:r>
          </w:p>
          <w:p w:rsidR="001D0FE0" w:rsidRPr="00114842" w:rsidRDefault="001D0FE0">
            <w:pPr>
              <w:pStyle w:val="Bezodstpw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E0" w:rsidRPr="00114842" w:rsidRDefault="002032D0">
            <w:pPr>
              <w:pStyle w:val="Bezodstpw"/>
              <w:ind w:firstLine="0"/>
              <w:jc w:val="center"/>
            </w:pPr>
            <w:r w:rsidRPr="00114842">
              <w:rPr>
                <w:rFonts w:ascii="Times New Roman" w:hAnsi="Times New Roman" w:cs="Times New Roman"/>
                <w:sz w:val="24"/>
                <w:szCs w:val="24"/>
              </w:rPr>
              <w:t>Krzysztof Maruszak</w:t>
            </w:r>
          </w:p>
        </w:tc>
      </w:tr>
    </w:tbl>
    <w:p w:rsidR="001D0FE0" w:rsidRPr="00114842" w:rsidRDefault="001D0FE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D0FE0" w:rsidRPr="00114842" w:rsidRDefault="001D0FE0">
      <w:pPr>
        <w:pStyle w:val="Bezodstpw"/>
      </w:pPr>
    </w:p>
    <w:sectPr w:rsidR="001D0FE0" w:rsidRPr="00114842" w:rsidSect="00EA4518">
      <w:headerReference w:type="default" r:id="rId7"/>
      <w:footerReference w:type="default" r:id="rId8"/>
      <w:pgSz w:w="11906" w:h="16838"/>
      <w:pgMar w:top="1417" w:right="1417" w:bottom="1417" w:left="1417" w:header="34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6E9" w:rsidRDefault="004736E9">
      <w:r>
        <w:separator/>
      </w:r>
    </w:p>
  </w:endnote>
  <w:endnote w:type="continuationSeparator" w:id="0">
    <w:p w:rsidR="004736E9" w:rsidRDefault="0047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50444547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EA4518" w:rsidRPr="00EA4518" w:rsidRDefault="00EA4518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8"/>
          </w:rPr>
        </w:pPr>
        <w:r w:rsidRPr="00EA4518">
          <w:rPr>
            <w:rFonts w:asciiTheme="majorHAnsi" w:eastAsiaTheme="majorEastAsia" w:hAnsiTheme="majorHAnsi" w:cstheme="majorBidi"/>
            <w:sz w:val="20"/>
            <w:szCs w:val="28"/>
          </w:rPr>
          <w:t xml:space="preserve">str. </w:t>
        </w:r>
        <w:r w:rsidRPr="00EA4518">
          <w:rPr>
            <w:rFonts w:asciiTheme="minorHAnsi" w:eastAsiaTheme="minorEastAsia" w:hAnsiTheme="minorHAnsi" w:cs="Times New Roman"/>
            <w:sz w:val="16"/>
          </w:rPr>
          <w:fldChar w:fldCharType="begin"/>
        </w:r>
        <w:r w:rsidRPr="00EA4518">
          <w:rPr>
            <w:sz w:val="16"/>
          </w:rPr>
          <w:instrText>PAGE    \* MERGEFORMAT</w:instrText>
        </w:r>
        <w:r w:rsidRPr="00EA4518">
          <w:rPr>
            <w:rFonts w:asciiTheme="minorHAnsi" w:eastAsiaTheme="minorEastAsia" w:hAnsiTheme="minorHAnsi" w:cs="Times New Roman"/>
            <w:sz w:val="16"/>
          </w:rPr>
          <w:fldChar w:fldCharType="separate"/>
        </w:r>
        <w:r w:rsidR="00DC19A8" w:rsidRPr="00DC19A8">
          <w:rPr>
            <w:rFonts w:asciiTheme="majorHAnsi" w:eastAsiaTheme="majorEastAsia" w:hAnsiTheme="majorHAnsi" w:cstheme="majorBidi"/>
            <w:noProof/>
            <w:sz w:val="20"/>
            <w:szCs w:val="28"/>
          </w:rPr>
          <w:t>4</w:t>
        </w:r>
        <w:r w:rsidRPr="00EA4518">
          <w:rPr>
            <w:rFonts w:asciiTheme="majorHAnsi" w:eastAsiaTheme="majorEastAsia" w:hAnsiTheme="majorHAnsi" w:cstheme="majorBidi"/>
            <w:sz w:val="20"/>
            <w:szCs w:val="28"/>
          </w:rPr>
          <w:fldChar w:fldCharType="end"/>
        </w:r>
      </w:p>
    </w:sdtContent>
  </w:sdt>
  <w:p w:rsidR="00EA4518" w:rsidRDefault="00EA45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6E9" w:rsidRDefault="004736E9">
      <w:r>
        <w:rPr>
          <w:color w:val="000000"/>
        </w:rPr>
        <w:separator/>
      </w:r>
    </w:p>
  </w:footnote>
  <w:footnote w:type="continuationSeparator" w:id="0">
    <w:p w:rsidR="004736E9" w:rsidRDefault="00473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9D0" w:rsidRDefault="003869D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51EC8AB" wp14:editId="19052A81">
          <wp:simplePos x="0" y="0"/>
          <wp:positionH relativeFrom="column">
            <wp:posOffset>-123825</wp:posOffset>
          </wp:positionH>
          <wp:positionV relativeFrom="paragraph">
            <wp:posOffset>-133985</wp:posOffset>
          </wp:positionV>
          <wp:extent cx="509339" cy="595631"/>
          <wp:effectExtent l="0" t="0" r="5011" b="0"/>
          <wp:wrapNone/>
          <wp:docPr id="1" name="Obraz 4" descr="herb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339" cy="59563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846FF"/>
    <w:multiLevelType w:val="multilevel"/>
    <w:tmpl w:val="DBC231E2"/>
    <w:styleLink w:val="WWNum1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" w15:restartNumberingAfterBreak="0">
    <w:nsid w:val="0FE61453"/>
    <w:multiLevelType w:val="hybridMultilevel"/>
    <w:tmpl w:val="18EA0BD8"/>
    <w:lvl w:ilvl="0" w:tplc="A6B2AE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D853E5"/>
    <w:multiLevelType w:val="multilevel"/>
    <w:tmpl w:val="5BA8CC20"/>
    <w:styleLink w:val="WWNum3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3" w15:restartNumberingAfterBreak="0">
    <w:nsid w:val="14886A52"/>
    <w:multiLevelType w:val="multilevel"/>
    <w:tmpl w:val="1C44DDD8"/>
    <w:styleLink w:val="WWNum2"/>
    <w:lvl w:ilvl="0"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4" w15:restartNumberingAfterBreak="0">
    <w:nsid w:val="38A5497D"/>
    <w:multiLevelType w:val="multilevel"/>
    <w:tmpl w:val="26EA3838"/>
    <w:styleLink w:val="WWNum4"/>
    <w:lvl w:ilvl="0"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5" w15:restartNumberingAfterBreak="0">
    <w:nsid w:val="6A481C37"/>
    <w:multiLevelType w:val="hybridMultilevel"/>
    <w:tmpl w:val="5F64FD4C"/>
    <w:lvl w:ilvl="0" w:tplc="1FD2FE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E0"/>
    <w:rsid w:val="00006B9E"/>
    <w:rsid w:val="00024094"/>
    <w:rsid w:val="00050458"/>
    <w:rsid w:val="00064463"/>
    <w:rsid w:val="00074D79"/>
    <w:rsid w:val="000E5EA6"/>
    <w:rsid w:val="00114842"/>
    <w:rsid w:val="00172506"/>
    <w:rsid w:val="00172C7F"/>
    <w:rsid w:val="0017468D"/>
    <w:rsid w:val="0018615D"/>
    <w:rsid w:val="001A0C88"/>
    <w:rsid w:val="001A101D"/>
    <w:rsid w:val="001D0FE0"/>
    <w:rsid w:val="002004B1"/>
    <w:rsid w:val="002032D0"/>
    <w:rsid w:val="002034AE"/>
    <w:rsid w:val="002036DB"/>
    <w:rsid w:val="00253B00"/>
    <w:rsid w:val="0026485A"/>
    <w:rsid w:val="002D578D"/>
    <w:rsid w:val="003117B2"/>
    <w:rsid w:val="00341987"/>
    <w:rsid w:val="00352C0D"/>
    <w:rsid w:val="00367E9F"/>
    <w:rsid w:val="00372278"/>
    <w:rsid w:val="003869D0"/>
    <w:rsid w:val="0039065D"/>
    <w:rsid w:val="00395353"/>
    <w:rsid w:val="00406784"/>
    <w:rsid w:val="004736E9"/>
    <w:rsid w:val="004A6D75"/>
    <w:rsid w:val="004C5A47"/>
    <w:rsid w:val="004D6C08"/>
    <w:rsid w:val="004E5D1F"/>
    <w:rsid w:val="005136E8"/>
    <w:rsid w:val="005175AF"/>
    <w:rsid w:val="00583523"/>
    <w:rsid w:val="005B5D90"/>
    <w:rsid w:val="005C0B54"/>
    <w:rsid w:val="005F41E4"/>
    <w:rsid w:val="006108C7"/>
    <w:rsid w:val="00623184"/>
    <w:rsid w:val="00634320"/>
    <w:rsid w:val="00661BB8"/>
    <w:rsid w:val="006D0A24"/>
    <w:rsid w:val="006D1380"/>
    <w:rsid w:val="006F2775"/>
    <w:rsid w:val="0070080A"/>
    <w:rsid w:val="0071700C"/>
    <w:rsid w:val="00725981"/>
    <w:rsid w:val="00730832"/>
    <w:rsid w:val="00791707"/>
    <w:rsid w:val="008034F6"/>
    <w:rsid w:val="00820135"/>
    <w:rsid w:val="00854FC5"/>
    <w:rsid w:val="0086134A"/>
    <w:rsid w:val="0087048F"/>
    <w:rsid w:val="008E5EC3"/>
    <w:rsid w:val="0090410B"/>
    <w:rsid w:val="00921592"/>
    <w:rsid w:val="00932EF5"/>
    <w:rsid w:val="00950AE9"/>
    <w:rsid w:val="00953CFA"/>
    <w:rsid w:val="009B53E6"/>
    <w:rsid w:val="009E4B8D"/>
    <w:rsid w:val="00A1529B"/>
    <w:rsid w:val="00A34C5A"/>
    <w:rsid w:val="00AA55F6"/>
    <w:rsid w:val="00AC3180"/>
    <w:rsid w:val="00B03CAF"/>
    <w:rsid w:val="00B305FB"/>
    <w:rsid w:val="00B41A59"/>
    <w:rsid w:val="00B73FBD"/>
    <w:rsid w:val="00B80C81"/>
    <w:rsid w:val="00BB0283"/>
    <w:rsid w:val="00BC19F8"/>
    <w:rsid w:val="00C06A33"/>
    <w:rsid w:val="00C115C0"/>
    <w:rsid w:val="00C24A21"/>
    <w:rsid w:val="00C66606"/>
    <w:rsid w:val="00C724CD"/>
    <w:rsid w:val="00D21A6B"/>
    <w:rsid w:val="00DC19A8"/>
    <w:rsid w:val="00E14C5B"/>
    <w:rsid w:val="00E32114"/>
    <w:rsid w:val="00E7379A"/>
    <w:rsid w:val="00EA4518"/>
    <w:rsid w:val="00EB6F65"/>
    <w:rsid w:val="00EC6E36"/>
    <w:rsid w:val="00EC7565"/>
    <w:rsid w:val="00EE1210"/>
    <w:rsid w:val="00EE1611"/>
    <w:rsid w:val="00EF6ABA"/>
    <w:rsid w:val="00F32B6B"/>
    <w:rsid w:val="00F65B50"/>
    <w:rsid w:val="00FC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E6754A-BC44-4D84-B1C7-01019ED5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ind w:firstLine="567"/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ezodstpw">
    <w:name w:val="No Spacing"/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paragraph" w:styleId="NormalnyWeb">
    <w:name w:val="Normal (Web)"/>
    <w:basedOn w:val="Normalny"/>
    <w:uiPriority w:val="99"/>
    <w:semiHidden/>
    <w:unhideWhenUsed/>
    <w:rsid w:val="002034AE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1743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DULE</dc:creator>
  <cp:lastModifiedBy>DULE</cp:lastModifiedBy>
  <cp:revision>4</cp:revision>
  <cp:lastPrinted>2021-01-14T11:50:00Z</cp:lastPrinted>
  <dcterms:created xsi:type="dcterms:W3CDTF">2021-01-14T14:12:00Z</dcterms:created>
  <dcterms:modified xsi:type="dcterms:W3CDTF">2021-01-25T13:05:00Z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